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DB" w:rsidRPr="00075B1D" w:rsidRDefault="006D37DB" w:rsidP="00075B1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212121"/>
          <w:sz w:val="36"/>
          <w:szCs w:val="52"/>
          <w:lang w:eastAsia="pl-PL"/>
        </w:rPr>
      </w:pPr>
      <w:r w:rsidRPr="00075B1D">
        <w:rPr>
          <w:rFonts w:ascii="Arial" w:eastAsia="Times New Roman" w:hAnsi="Arial" w:cs="Arial"/>
          <w:b/>
          <w:color w:val="FF0000"/>
          <w:sz w:val="36"/>
          <w:szCs w:val="52"/>
          <w:lang w:eastAsia="pl-PL"/>
        </w:rPr>
        <w:t xml:space="preserve">Zasady </w:t>
      </w:r>
      <w:r w:rsidR="002A2F8E" w:rsidRPr="00075B1D">
        <w:rPr>
          <w:rFonts w:ascii="Arial" w:eastAsia="Times New Roman" w:hAnsi="Arial" w:cs="Arial"/>
          <w:b/>
          <w:color w:val="FF0000"/>
          <w:sz w:val="36"/>
          <w:szCs w:val="52"/>
          <w:lang w:eastAsia="pl-PL"/>
        </w:rPr>
        <w:t xml:space="preserve">zachowania bezpieczeństwa na placu </w:t>
      </w:r>
      <w:r w:rsidRPr="00075B1D">
        <w:rPr>
          <w:rFonts w:ascii="Arial" w:eastAsia="Times New Roman" w:hAnsi="Arial" w:cs="Arial"/>
          <w:b/>
          <w:color w:val="FF0000"/>
          <w:sz w:val="36"/>
          <w:szCs w:val="52"/>
          <w:lang w:eastAsia="pl-PL"/>
        </w:rPr>
        <w:t xml:space="preserve">zabaw </w:t>
      </w:r>
      <w:r w:rsidR="002A2F8E" w:rsidRPr="00075B1D">
        <w:rPr>
          <w:rFonts w:ascii="Arial" w:eastAsia="Times New Roman" w:hAnsi="Arial" w:cs="Arial"/>
          <w:b/>
          <w:color w:val="FF0000"/>
          <w:sz w:val="36"/>
          <w:szCs w:val="52"/>
          <w:lang w:eastAsia="pl-PL"/>
        </w:rPr>
        <w:t>i boiskach szko</w:t>
      </w:r>
      <w:r w:rsidR="00075B1D">
        <w:rPr>
          <w:rFonts w:ascii="Arial" w:eastAsia="Times New Roman" w:hAnsi="Arial" w:cs="Arial"/>
          <w:b/>
          <w:color w:val="FF0000"/>
          <w:sz w:val="36"/>
          <w:szCs w:val="52"/>
          <w:lang w:eastAsia="pl-PL"/>
        </w:rPr>
        <w:t>lnych przy Szkole Podstawowej w </w:t>
      </w:r>
      <w:r w:rsidR="002A2F8E" w:rsidRPr="00075B1D">
        <w:rPr>
          <w:rFonts w:ascii="Arial" w:eastAsia="Times New Roman" w:hAnsi="Arial" w:cs="Arial"/>
          <w:b/>
          <w:color w:val="FF0000"/>
          <w:sz w:val="36"/>
          <w:szCs w:val="52"/>
          <w:lang w:eastAsia="pl-PL"/>
        </w:rPr>
        <w:t xml:space="preserve">Łomnicy Zdroju </w:t>
      </w:r>
      <w:r w:rsidR="00075B1D" w:rsidRPr="00075B1D">
        <w:rPr>
          <w:rFonts w:ascii="Arial" w:eastAsia="Times New Roman" w:hAnsi="Arial" w:cs="Arial"/>
          <w:b/>
          <w:color w:val="FF0000"/>
          <w:sz w:val="36"/>
          <w:szCs w:val="52"/>
          <w:lang w:eastAsia="pl-PL"/>
        </w:rPr>
        <w:t>w </w:t>
      </w:r>
      <w:r w:rsidRPr="00075B1D">
        <w:rPr>
          <w:rFonts w:ascii="Arial" w:eastAsia="Times New Roman" w:hAnsi="Arial" w:cs="Arial"/>
          <w:b/>
          <w:color w:val="FF0000"/>
          <w:sz w:val="36"/>
          <w:szCs w:val="52"/>
          <w:lang w:eastAsia="pl-PL"/>
        </w:rPr>
        <w:t>dobie COVID-19.</w:t>
      </w:r>
    </w:p>
    <w:p w:rsidR="006D37DB" w:rsidRPr="00075B1D" w:rsidRDefault="006D37DB" w:rsidP="00075B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</w:pPr>
      <w:r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t>Uczestnikiem placu zabaw może być dziecko zdrowe, bez objawów chorobowych sugerujących chorobę zakaźną (dotyczy to również opiekunów).</w:t>
      </w:r>
    </w:p>
    <w:p w:rsidR="006D37DB" w:rsidRPr="00075B1D" w:rsidRDefault="006D37DB" w:rsidP="00075B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</w:pPr>
      <w:r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t>Opiekunowie powinni zachować dystans społeczny między sobą wynoszący co najmniej 2 m (dotyczy to osób, które wspólnie nie zamieszkują lub nie gospodarują).</w:t>
      </w:r>
    </w:p>
    <w:p w:rsidR="006D37DB" w:rsidRPr="00075B1D" w:rsidRDefault="006D37DB" w:rsidP="00075B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</w:pPr>
      <w:r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t>W sytuacji, gdy na placu zabaw nie można zachować dystansu społecznego wynoszącego 2 m z uwagi na dużą liczbę przebywającyc</w:t>
      </w:r>
      <w:r w:rsid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t>h osób, zaleca się rezygnację z </w:t>
      </w:r>
      <w:r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t>rekreacji lub jej kontynuację w późniejszym czasie.</w:t>
      </w:r>
    </w:p>
    <w:p w:rsidR="006D37DB" w:rsidRPr="00075B1D" w:rsidRDefault="006D37DB" w:rsidP="00075B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</w:pPr>
      <w:r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t>Zaleca się, aby opiekunowie wyposażeni byli w środki pozwalające na utrzymanie higieny dziecka np. chusteczki do umycia rąk oraz czuwali, nad przestrzeganiem podstawowych zasad higieny (np. unikanie bliskiego kontaktu twarzą w twarz z innymi uczestnikami podczas zabawy, kasłanie/kichanie w chusteczkę lub zgięcie łokciowe – nie w kierunku innych).</w:t>
      </w:r>
    </w:p>
    <w:p w:rsidR="006D37DB" w:rsidRPr="00075B1D" w:rsidRDefault="006D37DB" w:rsidP="00075B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</w:pPr>
      <w:r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t>Należy bezwzględnie pamiętać o higienie rąk dziecka oraz opiekuna każdorazowo</w:t>
      </w:r>
      <w:r w:rsid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t xml:space="preserve"> </w:t>
      </w:r>
      <w:r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t>po zakończonej zabawie na placu zabaw</w:t>
      </w:r>
      <w:bookmarkStart w:id="0" w:name="_ftnref1"/>
      <w:r w:rsidR="00593EC3"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fldChar w:fldCharType="begin"/>
      </w:r>
      <w:r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instrText xml:space="preserve"> HYPERLINK "https://gis.gov.pl/bez-kategorii/wytyczne-przeciwepidemiczne-dla-funkcjonowania-placow-zabaw-zlokalizowanych-na-otwartym-powietrzu-w-trakcie-epidemii-sars-cov-2-w-polsce/" \l "_ftn1" </w:instrText>
      </w:r>
      <w:r w:rsidR="00593EC3"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fldChar w:fldCharType="separate"/>
      </w:r>
      <w:r w:rsidRPr="00075B1D">
        <w:rPr>
          <w:rFonts w:ascii="Times New Roman" w:eastAsia="Times New Roman" w:hAnsi="Times New Roman" w:cs="Times New Roman"/>
          <w:color w:val="007BFF"/>
          <w:sz w:val="24"/>
          <w:szCs w:val="27"/>
          <w:u w:val="single"/>
          <w:lang w:eastAsia="pl-PL"/>
        </w:rPr>
        <w:t>[1]</w:t>
      </w:r>
      <w:r w:rsidR="00593EC3"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fldChar w:fldCharType="end"/>
      </w:r>
      <w:bookmarkEnd w:id="0"/>
      <w:r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t>.</w:t>
      </w:r>
    </w:p>
    <w:p w:rsidR="006D37DB" w:rsidRPr="00075B1D" w:rsidRDefault="006D37DB" w:rsidP="00075B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</w:pPr>
      <w:r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t>Nie zaleca się angażowania w opiekę nad dzieckie</w:t>
      </w:r>
      <w:r w:rsid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t>m (lub dziećmi) korzystającym z </w:t>
      </w:r>
      <w:r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t>placu zabaw osób powyżej 60 roku życia lub z istotnymi problemami zdrowotnymi.</w:t>
      </w:r>
    </w:p>
    <w:p w:rsidR="006D37DB" w:rsidRPr="00075B1D" w:rsidRDefault="006D37DB" w:rsidP="00075B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</w:pPr>
      <w:r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t>Nie jest wskazane spożywanie posiłków oraz napoi w trakcie zabawy.</w:t>
      </w:r>
    </w:p>
    <w:p w:rsidR="006D37DB" w:rsidRPr="00075B1D" w:rsidRDefault="006D37DB" w:rsidP="00075B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</w:pPr>
      <w:r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t>W przypadku gdy dziecko manifestuje bądź przejawia niepokojące objawy choroby należy niezwłocznie przerwać pobyt na placu zabaw.</w:t>
      </w:r>
    </w:p>
    <w:p w:rsidR="006D37DB" w:rsidRPr="00075B1D" w:rsidRDefault="006D37DB" w:rsidP="00075B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</w:pPr>
      <w:r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t>W przypadku gdy dziecko podczas zabawy korzysta z własnych zabawek, opiekunowie powinni na bieżąco pilnować, aby nie były one udostępniane innym dzieciom, a po powrocie do domu zostały przynajmniej umyte z użyciem detergentu lub wyprane.</w:t>
      </w:r>
    </w:p>
    <w:p w:rsidR="006D37DB" w:rsidRPr="00075B1D" w:rsidRDefault="006D37DB" w:rsidP="00075B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hanging="50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  <w:r w:rsidRPr="00075B1D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Dezynfekcję zabawek używanych na placu z</w:t>
      </w:r>
      <w:r w:rsidR="00075B1D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abaw przeprowadza się zgodnie z </w:t>
      </w:r>
      <w:r w:rsidRPr="00075B1D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 xml:space="preserve">przeznaczeniem danego produktu </w:t>
      </w:r>
      <w:proofErr w:type="spellStart"/>
      <w:r w:rsidRPr="00075B1D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biobójczego</w:t>
      </w:r>
      <w:proofErr w:type="spellEnd"/>
      <w:r w:rsidRPr="00075B1D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. Wykaz produktów biobójczych przeznaczonych również do dezynfekcji powierzchni zabawek znajduje się pod linkiem : </w:t>
      </w:r>
      <w:hyperlink r:id="rId6" w:history="1">
        <w:r w:rsidRPr="00075B1D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pl-PL"/>
          </w:rPr>
          <w:t>http://bip.urpl.gov.pl/pl/biuletyny-i-wykazy/produkty-biob%C3%B3jcze</w:t>
        </w:r>
      </w:hyperlink>
    </w:p>
    <w:p w:rsidR="006D37DB" w:rsidRPr="00075B1D" w:rsidRDefault="006D37DB" w:rsidP="00075B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hanging="50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  <w:r w:rsidRPr="00075B1D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Informacji dotyczącej bezpieczeństwa stosowania produktu biobójczego, jak również niezbędnych czasów w zakresie samej dezynfekcji, czy konieczności przewietrzenia pomieszczenia po zastosowaniu produktu, w tym również konieczności odłożenia danego przedmiotu (zabawki) przed kolejnym użyciem należy szukać na oznakowaniu opakowania danego produktu biobójczego.</w:t>
      </w:r>
    </w:p>
    <w:p w:rsidR="006D37DB" w:rsidRPr="00075B1D" w:rsidRDefault="006D37DB" w:rsidP="00075B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hanging="50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  <w:r w:rsidRPr="00075B1D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Właściciel lub zarządca placu zabaw ut</w:t>
      </w:r>
      <w:r w:rsidR="00075B1D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rzymuje i użytkuje go zgodnie z </w:t>
      </w:r>
      <w:r w:rsidRPr="00075B1D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przeznaczeniem, w szczególności dotyczy to zachowania należytego stanu sanitarno-technicznego i estetycznego poprzez nie dopuszczanie do nadmiernego pogorszenia jego właściwości użytkowych i sprawności technicznej</w:t>
      </w:r>
      <w:bookmarkStart w:id="1" w:name="_ftnref2"/>
      <w:r w:rsidR="00593EC3" w:rsidRPr="00075B1D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fldChar w:fldCharType="begin"/>
      </w:r>
      <w:r w:rsidRPr="00075B1D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instrText xml:space="preserve"> HYPERLINK "https://gis.gov.pl/bez-kategorii/wytyczne-przeciwepidemiczne-dla-funkcjonowania-placow-zabaw-zlokalizowanych-na-otwartym-powietrzu-w-trakcie-epidemii-sars-cov-2-w-polsce/" \l "_ftn2" </w:instrText>
      </w:r>
      <w:r w:rsidR="00593EC3" w:rsidRPr="00075B1D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fldChar w:fldCharType="separate"/>
      </w:r>
      <w:r w:rsidRPr="00075B1D">
        <w:rPr>
          <w:rFonts w:ascii="Times New Roman" w:eastAsia="Times New Roman" w:hAnsi="Times New Roman" w:cs="Times New Roman"/>
          <w:color w:val="007BFF"/>
          <w:sz w:val="24"/>
          <w:szCs w:val="24"/>
          <w:u w:val="single"/>
          <w:lang w:eastAsia="pl-PL"/>
        </w:rPr>
        <w:t>[2]</w:t>
      </w:r>
      <w:r w:rsidR="00593EC3" w:rsidRPr="00075B1D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fldChar w:fldCharType="end"/>
      </w:r>
      <w:bookmarkEnd w:id="1"/>
      <w:r w:rsidRPr="00075B1D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.</w:t>
      </w:r>
    </w:p>
    <w:p w:rsidR="006D37DB" w:rsidRPr="00075B1D" w:rsidRDefault="006D37DB" w:rsidP="00075B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hanging="502"/>
        <w:jc w:val="both"/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</w:pPr>
      <w:r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t>W przypadku korzystania z placów zabaw przez grupy zorganizowane (np. grupy żłobkowe/przedszkolne/wczesnoszkolne nieposiadające własnego terenu do rekreacji) zaleca się, aby właściciel lub zarządca placu zabaw w regulaminie obiektu wskazał godziny użytkowania dedykowane tym grupom, wywieszając go w widocznym miejscu na tablicy ogłoszeń. Zaleca się korzystanie z placu zabaw przez dzieci z jednej grupy, środowiska.</w:t>
      </w:r>
    </w:p>
    <w:p w:rsidR="006D37DB" w:rsidRPr="00075B1D" w:rsidRDefault="006D37DB" w:rsidP="00075B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hanging="502"/>
        <w:jc w:val="both"/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</w:pPr>
      <w:r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t>Właściciel lub zarządca placu zabaw zapewnia właściwy stan sanitarno-higieniczny obiektu</w:t>
      </w:r>
      <w:bookmarkStart w:id="2" w:name="_ftnref3"/>
      <w:r w:rsidR="00593EC3"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fldChar w:fldCharType="begin"/>
      </w:r>
      <w:r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instrText xml:space="preserve"> HYPERLINK "https://gis.gov.pl/bez-kategorii/wytyczne-przeciwepidemiczne-dla-funkcjonowania-placow-zabaw-zlokalizowanych-na-otwartym-powietrzu-w-trakcie-epidemii-sars-cov-2-w-polsce/" \l "_ftn3" </w:instrText>
      </w:r>
      <w:r w:rsidR="00593EC3"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fldChar w:fldCharType="separate"/>
      </w:r>
      <w:r w:rsidRPr="00075B1D">
        <w:rPr>
          <w:rFonts w:ascii="Times New Roman" w:eastAsia="Times New Roman" w:hAnsi="Times New Roman" w:cs="Times New Roman"/>
          <w:color w:val="007BFF"/>
          <w:sz w:val="24"/>
          <w:szCs w:val="27"/>
          <w:u w:val="single"/>
          <w:lang w:eastAsia="pl-PL"/>
        </w:rPr>
        <w:t>[3]</w:t>
      </w:r>
      <w:r w:rsidR="00593EC3"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fldChar w:fldCharType="end"/>
      </w:r>
      <w:bookmarkEnd w:id="2"/>
      <w:r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t>in. poprzez zlokalizowanie odpowiedniej liczby pojemników na odpady komunalne, zależnie od wielkości obiektu i liczby przebywających osób.</w:t>
      </w:r>
    </w:p>
    <w:p w:rsidR="006D37DB" w:rsidRPr="00075B1D" w:rsidRDefault="006D37DB" w:rsidP="00C40E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hanging="502"/>
        <w:jc w:val="both"/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</w:pPr>
      <w:r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lastRenderedPageBreak/>
        <w:t>Właściciel lub zarządca placu zabaw monitoruje codziennie prace porządkowe,</w:t>
      </w:r>
      <w:r w:rsidRPr="00075B1D">
        <w:rPr>
          <w:rFonts w:ascii="Times New Roman" w:eastAsia="Times New Roman" w:hAnsi="Times New Roman" w:cs="Times New Roman"/>
          <w:color w:val="212121"/>
          <w:sz w:val="24"/>
          <w:szCs w:val="27"/>
          <w:lang w:eastAsia="pl-PL"/>
        </w:rPr>
        <w:br/>
        <w:t>ze szczególnym uwzględnieniem regularnego czyszczenia sprzętu i wyposażenia placu zabaw z użyciem detergentu i/lub dezynfekowania powierzchni dotykowych. Dezynfekcja przestrzeni placu zabaw powinna odbywać się w czasie, gdy nie będzie na jego terenie innych osób.</w:t>
      </w:r>
    </w:p>
    <w:p w:rsidR="006D37DB" w:rsidRDefault="006D37DB" w:rsidP="006D37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7"/>
          <w:szCs w:val="27"/>
          <w:lang w:eastAsia="pl-PL"/>
        </w:rPr>
      </w:pPr>
    </w:p>
    <w:p w:rsidR="002A2F8E" w:rsidRPr="00075B1D" w:rsidRDefault="002A2F8E" w:rsidP="006D37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28"/>
          <w:szCs w:val="44"/>
          <w:lang w:eastAsia="pl-PL"/>
        </w:rPr>
      </w:pPr>
      <w:r w:rsidRPr="00075B1D">
        <w:rPr>
          <w:rFonts w:ascii="Arial" w:eastAsia="Times New Roman" w:hAnsi="Arial" w:cs="Arial"/>
          <w:color w:val="C00000"/>
          <w:sz w:val="28"/>
          <w:szCs w:val="44"/>
          <w:lang w:eastAsia="pl-PL"/>
        </w:rPr>
        <w:t xml:space="preserve">NUMER TELEFONU </w:t>
      </w:r>
    </w:p>
    <w:p w:rsidR="00F217B6" w:rsidRPr="00075B1D" w:rsidRDefault="002A2F8E" w:rsidP="006D37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28"/>
          <w:szCs w:val="44"/>
          <w:lang w:eastAsia="pl-PL"/>
        </w:rPr>
      </w:pPr>
      <w:r w:rsidRPr="00075B1D">
        <w:rPr>
          <w:rFonts w:ascii="Arial" w:eastAsia="Times New Roman" w:hAnsi="Arial" w:cs="Arial"/>
          <w:color w:val="C00000"/>
          <w:sz w:val="28"/>
          <w:szCs w:val="44"/>
          <w:lang w:eastAsia="pl-PL"/>
        </w:rPr>
        <w:t>STACJA SANITARNO-EPIDEM</w:t>
      </w:r>
      <w:r w:rsidR="00F217B6" w:rsidRPr="00075B1D">
        <w:rPr>
          <w:rFonts w:ascii="Arial" w:eastAsia="Times New Roman" w:hAnsi="Arial" w:cs="Arial"/>
          <w:color w:val="C00000"/>
          <w:sz w:val="28"/>
          <w:szCs w:val="44"/>
          <w:lang w:eastAsia="pl-PL"/>
        </w:rPr>
        <w:t xml:space="preserve">ILOGICZNAW NOWYM SĄCZU </w:t>
      </w:r>
    </w:p>
    <w:p w:rsidR="00F217B6" w:rsidRPr="00C40E53" w:rsidRDefault="00F217B6" w:rsidP="006D37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36"/>
          <w:szCs w:val="44"/>
          <w:lang w:eastAsia="pl-PL"/>
        </w:rPr>
      </w:pPr>
      <w:r w:rsidRPr="00C40E53">
        <w:rPr>
          <w:rFonts w:ascii="Arial" w:eastAsia="Times New Roman" w:hAnsi="Arial" w:cs="Arial"/>
          <w:color w:val="C00000"/>
          <w:sz w:val="36"/>
          <w:szCs w:val="44"/>
          <w:lang w:eastAsia="pl-PL"/>
        </w:rPr>
        <w:t>18</w:t>
      </w:r>
      <w:r w:rsidR="00075B1D" w:rsidRPr="00C40E53">
        <w:rPr>
          <w:rFonts w:ascii="Arial" w:eastAsia="Times New Roman" w:hAnsi="Arial" w:cs="Arial"/>
          <w:color w:val="C00000"/>
          <w:sz w:val="36"/>
          <w:szCs w:val="44"/>
          <w:lang w:eastAsia="pl-PL"/>
        </w:rPr>
        <w:t> </w:t>
      </w:r>
      <w:r w:rsidRPr="00C40E53">
        <w:rPr>
          <w:rFonts w:ascii="Arial" w:eastAsia="Times New Roman" w:hAnsi="Arial" w:cs="Arial"/>
          <w:color w:val="C00000"/>
          <w:sz w:val="36"/>
          <w:szCs w:val="44"/>
          <w:lang w:eastAsia="pl-PL"/>
        </w:rPr>
        <w:t>443</w:t>
      </w:r>
      <w:r w:rsidR="00075B1D" w:rsidRPr="00C40E53">
        <w:rPr>
          <w:rFonts w:ascii="Arial" w:eastAsia="Times New Roman" w:hAnsi="Arial" w:cs="Arial"/>
          <w:color w:val="C00000"/>
          <w:sz w:val="36"/>
          <w:szCs w:val="44"/>
          <w:lang w:eastAsia="pl-PL"/>
        </w:rPr>
        <w:t xml:space="preserve"> </w:t>
      </w:r>
      <w:r w:rsidRPr="00C40E53">
        <w:rPr>
          <w:rFonts w:ascii="Arial" w:eastAsia="Times New Roman" w:hAnsi="Arial" w:cs="Arial"/>
          <w:color w:val="C00000"/>
          <w:sz w:val="36"/>
          <w:szCs w:val="44"/>
          <w:lang w:eastAsia="pl-PL"/>
        </w:rPr>
        <w:t>54</w:t>
      </w:r>
      <w:r w:rsidR="00075B1D" w:rsidRPr="00C40E53">
        <w:rPr>
          <w:rFonts w:ascii="Arial" w:eastAsia="Times New Roman" w:hAnsi="Arial" w:cs="Arial"/>
          <w:color w:val="C00000"/>
          <w:sz w:val="36"/>
          <w:szCs w:val="44"/>
          <w:lang w:eastAsia="pl-PL"/>
        </w:rPr>
        <w:t xml:space="preserve"> </w:t>
      </w:r>
      <w:r w:rsidRPr="00C40E53">
        <w:rPr>
          <w:rFonts w:ascii="Arial" w:eastAsia="Times New Roman" w:hAnsi="Arial" w:cs="Arial"/>
          <w:color w:val="C00000"/>
          <w:sz w:val="36"/>
          <w:szCs w:val="44"/>
          <w:lang w:eastAsia="pl-PL"/>
        </w:rPr>
        <w:t>64</w:t>
      </w:r>
      <w:r w:rsidR="00075B1D" w:rsidRPr="00C40E53">
        <w:rPr>
          <w:rFonts w:ascii="Arial" w:eastAsia="Times New Roman" w:hAnsi="Arial" w:cs="Arial"/>
          <w:color w:val="C00000"/>
          <w:sz w:val="36"/>
          <w:szCs w:val="44"/>
          <w:lang w:eastAsia="pl-PL"/>
        </w:rPr>
        <w:t xml:space="preserve">, </w:t>
      </w:r>
      <w:r w:rsidR="00075B1D" w:rsidRPr="00C40E53">
        <w:rPr>
          <w:rFonts w:ascii="Arial" w:eastAsia="Times New Roman" w:hAnsi="Arial" w:cs="Arial"/>
          <w:color w:val="FF0000"/>
          <w:sz w:val="36"/>
          <w:lang w:eastAsia="pl-PL"/>
        </w:rPr>
        <w:t>692 238 655</w:t>
      </w:r>
    </w:p>
    <w:p w:rsidR="00F217B6" w:rsidRPr="00C40E53" w:rsidRDefault="00F217B6" w:rsidP="006D37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C00000"/>
          <w:sz w:val="28"/>
          <w:szCs w:val="44"/>
          <w:lang w:eastAsia="pl-PL"/>
        </w:rPr>
      </w:pPr>
      <w:r w:rsidRPr="00C40E53">
        <w:rPr>
          <w:rFonts w:ascii="Arial" w:eastAsia="Times New Roman" w:hAnsi="Arial" w:cs="Arial"/>
          <w:color w:val="C00000"/>
          <w:sz w:val="28"/>
          <w:szCs w:val="44"/>
          <w:lang w:eastAsia="pl-PL"/>
        </w:rPr>
        <w:t xml:space="preserve">Dzieci Przedszkolne ze Szkoły w </w:t>
      </w:r>
      <w:r w:rsidR="00C40E53">
        <w:rPr>
          <w:rFonts w:ascii="Arial" w:eastAsia="Times New Roman" w:hAnsi="Arial" w:cs="Arial"/>
          <w:color w:val="C00000"/>
          <w:sz w:val="28"/>
          <w:szCs w:val="44"/>
          <w:lang w:eastAsia="pl-PL"/>
        </w:rPr>
        <w:t>Łomnicy Zdroju mogą korzystać z </w:t>
      </w:r>
      <w:r w:rsidRPr="00C40E53">
        <w:rPr>
          <w:rFonts w:ascii="Arial" w:eastAsia="Times New Roman" w:hAnsi="Arial" w:cs="Arial"/>
          <w:color w:val="C00000"/>
          <w:sz w:val="28"/>
          <w:szCs w:val="44"/>
          <w:lang w:eastAsia="pl-PL"/>
        </w:rPr>
        <w:t>placu zabaw i boisk w godzinach 8</w:t>
      </w:r>
      <w:r w:rsidR="00075B1D" w:rsidRPr="00C40E53">
        <w:rPr>
          <w:rFonts w:ascii="Arial" w:eastAsia="Times New Roman" w:hAnsi="Arial" w:cs="Arial"/>
          <w:color w:val="C00000"/>
          <w:sz w:val="28"/>
          <w:szCs w:val="44"/>
          <w:lang w:eastAsia="pl-PL"/>
        </w:rPr>
        <w:t xml:space="preserve"> </w:t>
      </w:r>
      <w:r w:rsidRPr="00C40E53">
        <w:rPr>
          <w:rFonts w:ascii="Arial" w:eastAsia="Times New Roman" w:hAnsi="Arial" w:cs="Arial"/>
          <w:color w:val="C00000"/>
          <w:sz w:val="28"/>
          <w:szCs w:val="44"/>
          <w:lang w:eastAsia="pl-PL"/>
        </w:rPr>
        <w:t xml:space="preserve">-16 </w:t>
      </w:r>
      <w:bookmarkStart w:id="3" w:name="_GoBack"/>
      <w:bookmarkEnd w:id="3"/>
    </w:p>
    <w:p w:rsidR="006D37DB" w:rsidRPr="00C40E53" w:rsidRDefault="006D37DB" w:rsidP="006D37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</w:p>
    <w:p w:rsidR="006D37DB" w:rsidRPr="00C40E53" w:rsidRDefault="006D37DB" w:rsidP="00C40E53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hanging="57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  <w:r w:rsidRPr="00C40E53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Zaleca się (w miarę możliwości) wywieszanie na tablicy ogłoszeń przy placu zabaw ogólnych zasad zachowania bezpieczeństwa epidemiologicznego, oraz numerów telefonów do stacji sanitarno-epidemiologicznej właściwej ze względu na lokalizację placu zabaw, w tym również do służb medycznych.</w:t>
      </w:r>
    </w:p>
    <w:p w:rsidR="006D37DB" w:rsidRPr="00C40E53" w:rsidRDefault="006D37DB" w:rsidP="00C40E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hanging="57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  <w:r w:rsidRPr="00C40E53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Zaleca się bieżące śledzenie informacji Głównego Inspektora Sanitarnego i Ministra Zdrowia, dostępnych na stronach  </w:t>
      </w:r>
      <w:hyperlink r:id="rId7" w:history="1">
        <w:r w:rsidRPr="00C40E5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pl-PL"/>
          </w:rPr>
          <w:t>gov.pl </w:t>
        </w:r>
      </w:hyperlink>
      <w:r w:rsidRPr="00C40E53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lub </w:t>
      </w:r>
      <w:hyperlink r:id="rId8" w:history="1">
        <w:r w:rsidRPr="00C40E5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pl-PL"/>
          </w:rPr>
          <w:t>https://www.gov.pl/web/koronawirus/</w:t>
        </w:r>
      </w:hyperlink>
      <w:r w:rsidR="00C40E53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, a </w:t>
      </w:r>
      <w:r w:rsidRPr="00C40E53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także obowiązujących przepisów prawa.</w:t>
      </w:r>
    </w:p>
    <w:bookmarkStart w:id="4" w:name="_ftn1"/>
    <w:p w:rsidR="006D37DB" w:rsidRPr="00C40E53" w:rsidRDefault="00593EC3" w:rsidP="00C40E5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C40E53">
        <w:rPr>
          <w:rFonts w:ascii="Arial" w:eastAsia="Times New Roman" w:hAnsi="Arial" w:cs="Arial"/>
          <w:color w:val="212121"/>
          <w:sz w:val="24"/>
          <w:szCs w:val="24"/>
          <w:lang w:eastAsia="pl-PL"/>
        </w:rPr>
        <w:fldChar w:fldCharType="begin"/>
      </w:r>
      <w:r w:rsidR="006D37DB" w:rsidRPr="00C40E53">
        <w:rPr>
          <w:rFonts w:ascii="Arial" w:eastAsia="Times New Roman" w:hAnsi="Arial" w:cs="Arial"/>
          <w:color w:val="212121"/>
          <w:sz w:val="24"/>
          <w:szCs w:val="24"/>
          <w:lang w:eastAsia="pl-PL"/>
        </w:rPr>
        <w:instrText xml:space="preserve"> HYPERLINK "https://gis.gov.pl/bez-kategorii/wytyczne-przeciwepidemiczne-dla-funkcjonowania-placow-zabaw-zlokalizowanych-na-otwartym-powietrzu-w-trakcie-epidemii-sars-cov-2-w-polsce/" \l "_ftnref1" </w:instrText>
      </w:r>
      <w:r w:rsidRPr="00C40E53">
        <w:rPr>
          <w:rFonts w:ascii="Arial" w:eastAsia="Times New Roman" w:hAnsi="Arial" w:cs="Arial"/>
          <w:color w:val="212121"/>
          <w:sz w:val="24"/>
          <w:szCs w:val="24"/>
          <w:lang w:eastAsia="pl-PL"/>
        </w:rPr>
        <w:fldChar w:fldCharType="separate"/>
      </w:r>
      <w:r w:rsidR="006D37DB" w:rsidRPr="00C40E53">
        <w:rPr>
          <w:rFonts w:ascii="Arial" w:eastAsia="Times New Roman" w:hAnsi="Arial" w:cs="Arial"/>
          <w:color w:val="007BFF"/>
          <w:sz w:val="24"/>
          <w:szCs w:val="24"/>
          <w:u w:val="single"/>
          <w:lang w:eastAsia="pl-PL"/>
        </w:rPr>
        <w:t>[1]</w:t>
      </w:r>
      <w:r w:rsidRPr="00C40E53">
        <w:rPr>
          <w:rFonts w:ascii="Arial" w:eastAsia="Times New Roman" w:hAnsi="Arial" w:cs="Arial"/>
          <w:color w:val="212121"/>
          <w:sz w:val="24"/>
          <w:szCs w:val="24"/>
          <w:lang w:eastAsia="pl-PL"/>
        </w:rPr>
        <w:fldChar w:fldCharType="end"/>
      </w:r>
      <w:bookmarkEnd w:id="4"/>
      <w:r w:rsidR="006D37DB" w:rsidRPr="00C40E53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 </w:t>
      </w:r>
      <w:hyperlink r:id="rId9" w:history="1">
        <w:r w:rsidR="006D37DB" w:rsidRPr="00C40E53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pl-PL"/>
          </w:rPr>
          <w:t>https://gis.gov.pl/zdrowie/zasady-prawidlowego-mycia-rak/</w:t>
        </w:r>
      </w:hyperlink>
    </w:p>
    <w:bookmarkStart w:id="5" w:name="_ftn2"/>
    <w:p w:rsidR="006D37DB" w:rsidRPr="00C40E53" w:rsidRDefault="00593EC3" w:rsidP="00C40E5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C40E53">
        <w:rPr>
          <w:rFonts w:ascii="Arial" w:eastAsia="Times New Roman" w:hAnsi="Arial" w:cs="Arial"/>
          <w:color w:val="212121"/>
          <w:sz w:val="24"/>
          <w:szCs w:val="24"/>
          <w:lang w:eastAsia="pl-PL"/>
        </w:rPr>
        <w:fldChar w:fldCharType="begin"/>
      </w:r>
      <w:r w:rsidR="006D37DB" w:rsidRPr="00C40E53">
        <w:rPr>
          <w:rFonts w:ascii="Arial" w:eastAsia="Times New Roman" w:hAnsi="Arial" w:cs="Arial"/>
          <w:color w:val="212121"/>
          <w:sz w:val="24"/>
          <w:szCs w:val="24"/>
          <w:lang w:eastAsia="pl-PL"/>
        </w:rPr>
        <w:instrText xml:space="preserve"> HYPERLINK "https://gis.gov.pl/bez-kategorii/wytyczne-przeciwepidemiczne-dla-funkcjonowania-placow-zabaw-zlokalizowanych-na-otwartym-powietrzu-w-trakcie-epidemii-sars-cov-2-w-polsce/" \l "_ftnref2" </w:instrText>
      </w:r>
      <w:r w:rsidRPr="00C40E53">
        <w:rPr>
          <w:rFonts w:ascii="Arial" w:eastAsia="Times New Roman" w:hAnsi="Arial" w:cs="Arial"/>
          <w:color w:val="212121"/>
          <w:sz w:val="24"/>
          <w:szCs w:val="24"/>
          <w:lang w:eastAsia="pl-PL"/>
        </w:rPr>
        <w:fldChar w:fldCharType="separate"/>
      </w:r>
      <w:r w:rsidR="006D37DB" w:rsidRPr="00C40E53">
        <w:rPr>
          <w:rFonts w:ascii="Arial" w:eastAsia="Times New Roman" w:hAnsi="Arial" w:cs="Arial"/>
          <w:color w:val="007BFF"/>
          <w:sz w:val="24"/>
          <w:szCs w:val="24"/>
          <w:u w:val="single"/>
          <w:lang w:eastAsia="pl-PL"/>
        </w:rPr>
        <w:t>[2]</w:t>
      </w:r>
      <w:r w:rsidRPr="00C40E53">
        <w:rPr>
          <w:rFonts w:ascii="Arial" w:eastAsia="Times New Roman" w:hAnsi="Arial" w:cs="Arial"/>
          <w:color w:val="212121"/>
          <w:sz w:val="24"/>
          <w:szCs w:val="24"/>
          <w:lang w:eastAsia="pl-PL"/>
        </w:rPr>
        <w:fldChar w:fldCharType="end"/>
      </w:r>
      <w:bookmarkEnd w:id="5"/>
      <w:r w:rsidR="006D37DB" w:rsidRPr="00C40E53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 art. 61 ustawy </w:t>
      </w:r>
      <w:r w:rsidR="006D37DB" w:rsidRPr="00C40E53">
        <w:rPr>
          <w:rFonts w:ascii="Arial" w:eastAsia="Times New Roman" w:hAnsi="Arial" w:cs="Arial"/>
          <w:i/>
          <w:iCs/>
          <w:color w:val="212121"/>
          <w:sz w:val="24"/>
          <w:szCs w:val="24"/>
          <w:lang w:eastAsia="pl-PL"/>
        </w:rPr>
        <w:t>Prawo budowlane </w:t>
      </w:r>
      <w:hyperlink r:id="rId10" w:history="1">
        <w:r w:rsidR="006D37DB" w:rsidRPr="00C40E53">
          <w:rPr>
            <w:rFonts w:ascii="Arial" w:eastAsia="Times New Roman" w:hAnsi="Arial" w:cs="Arial"/>
            <w:i/>
            <w:iCs/>
            <w:color w:val="007BFF"/>
            <w:sz w:val="24"/>
            <w:szCs w:val="24"/>
            <w:u w:val="single"/>
            <w:lang w:eastAsia="pl-PL"/>
          </w:rPr>
          <w:t>https://www.arslege.pl/obowiazki-wlasciciela-lub-zarzadcy-przy-utrzymywaniu-obiektu/k36/a8004/</w:t>
        </w:r>
      </w:hyperlink>
    </w:p>
    <w:bookmarkStart w:id="6" w:name="_ftn3"/>
    <w:p w:rsidR="006D37DB" w:rsidRPr="00C40E53" w:rsidRDefault="00593EC3" w:rsidP="00C40E5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r w:rsidRPr="00C40E53">
        <w:rPr>
          <w:rFonts w:ascii="Arial" w:eastAsia="Times New Roman" w:hAnsi="Arial" w:cs="Arial"/>
          <w:color w:val="212121"/>
          <w:sz w:val="24"/>
          <w:szCs w:val="24"/>
          <w:lang w:eastAsia="pl-PL"/>
        </w:rPr>
        <w:fldChar w:fldCharType="begin"/>
      </w:r>
      <w:r w:rsidR="006D37DB" w:rsidRPr="00C40E53">
        <w:rPr>
          <w:rFonts w:ascii="Arial" w:eastAsia="Times New Roman" w:hAnsi="Arial" w:cs="Arial"/>
          <w:color w:val="212121"/>
          <w:sz w:val="24"/>
          <w:szCs w:val="24"/>
          <w:lang w:eastAsia="pl-PL"/>
        </w:rPr>
        <w:instrText xml:space="preserve"> HYPERLINK "https://gis.gov.pl/bez-kategorii/wytyczne-przeciwepidemiczne-dla-funkcjonowania-placow-zabaw-zlokalizowanych-na-otwartym-powietrzu-w-trakcie-epidemii-sars-cov-2-w-polsce/" \l "_ftnref3" </w:instrText>
      </w:r>
      <w:r w:rsidRPr="00C40E53">
        <w:rPr>
          <w:rFonts w:ascii="Arial" w:eastAsia="Times New Roman" w:hAnsi="Arial" w:cs="Arial"/>
          <w:color w:val="212121"/>
          <w:sz w:val="24"/>
          <w:szCs w:val="24"/>
          <w:lang w:eastAsia="pl-PL"/>
        </w:rPr>
        <w:fldChar w:fldCharType="separate"/>
      </w:r>
      <w:r w:rsidR="006D37DB" w:rsidRPr="00C40E53">
        <w:rPr>
          <w:rFonts w:ascii="Arial" w:eastAsia="Times New Roman" w:hAnsi="Arial" w:cs="Arial"/>
          <w:color w:val="007BFF"/>
          <w:sz w:val="24"/>
          <w:szCs w:val="24"/>
          <w:u w:val="single"/>
          <w:lang w:eastAsia="pl-PL"/>
        </w:rPr>
        <w:t>[3]</w:t>
      </w:r>
      <w:r w:rsidRPr="00C40E53">
        <w:rPr>
          <w:rFonts w:ascii="Arial" w:eastAsia="Times New Roman" w:hAnsi="Arial" w:cs="Arial"/>
          <w:color w:val="212121"/>
          <w:sz w:val="24"/>
          <w:szCs w:val="24"/>
          <w:lang w:eastAsia="pl-PL"/>
        </w:rPr>
        <w:fldChar w:fldCharType="end"/>
      </w:r>
      <w:bookmarkEnd w:id="6"/>
      <w:r w:rsidR="006D37DB" w:rsidRPr="00C40E53">
        <w:rPr>
          <w:rFonts w:ascii="Arial" w:eastAsia="Times New Roman" w:hAnsi="Arial" w:cs="Arial"/>
          <w:color w:val="212121"/>
          <w:sz w:val="24"/>
          <w:szCs w:val="24"/>
          <w:lang w:eastAsia="pl-PL"/>
        </w:rPr>
        <w:t> Art. 22 ust. 1 ustawy </w:t>
      </w:r>
      <w:r w:rsidR="006D37DB" w:rsidRPr="00C40E53">
        <w:rPr>
          <w:rFonts w:ascii="Arial" w:eastAsia="Times New Roman" w:hAnsi="Arial" w:cs="Arial"/>
          <w:i/>
          <w:iCs/>
          <w:color w:val="212121"/>
          <w:sz w:val="24"/>
          <w:szCs w:val="24"/>
          <w:lang w:eastAsia="pl-PL"/>
        </w:rPr>
        <w:t>o zapobieganiu oraz zwalczaniu zakażeń i chorób zakaźnych u</w:t>
      </w:r>
      <w:r w:rsidR="00C40E53">
        <w:rPr>
          <w:rFonts w:ascii="Arial" w:eastAsia="Times New Roman" w:hAnsi="Arial" w:cs="Arial"/>
          <w:i/>
          <w:iCs/>
          <w:color w:val="212121"/>
          <w:sz w:val="24"/>
          <w:szCs w:val="24"/>
          <w:lang w:eastAsia="pl-PL"/>
        </w:rPr>
        <w:t xml:space="preserve"> </w:t>
      </w:r>
      <w:r w:rsidR="006D37DB" w:rsidRPr="00C40E53">
        <w:rPr>
          <w:rFonts w:ascii="Arial" w:eastAsia="Times New Roman" w:hAnsi="Arial" w:cs="Arial"/>
          <w:i/>
          <w:iCs/>
          <w:color w:val="212121"/>
          <w:sz w:val="24"/>
          <w:szCs w:val="24"/>
          <w:lang w:eastAsia="pl-PL"/>
        </w:rPr>
        <w:t>ludzi </w:t>
      </w:r>
      <w:hyperlink r:id="rId11" w:history="1">
        <w:r w:rsidR="006D37DB" w:rsidRPr="00C40E53">
          <w:rPr>
            <w:rFonts w:ascii="Arial" w:eastAsia="Times New Roman" w:hAnsi="Arial" w:cs="Arial"/>
            <w:i/>
            <w:iCs/>
            <w:color w:val="007BFF"/>
            <w:sz w:val="24"/>
            <w:szCs w:val="24"/>
            <w:u w:val="single"/>
            <w:lang w:eastAsia="pl-PL"/>
          </w:rPr>
          <w:t>https://www.lexlege.pl/ustawa-o-zapobieganiu-oraz-zwalczaniu-zakazen-i-chorob-zakaznych-u-ludzi/art-22/</w:t>
        </w:r>
      </w:hyperlink>
    </w:p>
    <w:p w:rsidR="00EE6A9C" w:rsidRDefault="00EE6A9C"/>
    <w:sectPr w:rsidR="00EE6A9C" w:rsidSect="00593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5E84"/>
    <w:multiLevelType w:val="multilevel"/>
    <w:tmpl w:val="71B6CD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DCB3E98"/>
    <w:multiLevelType w:val="multilevel"/>
    <w:tmpl w:val="3E16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697AE0"/>
    <w:multiLevelType w:val="multilevel"/>
    <w:tmpl w:val="5628B6C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37DB"/>
    <w:rsid w:val="00075B1D"/>
    <w:rsid w:val="002A2F8E"/>
    <w:rsid w:val="004129A0"/>
    <w:rsid w:val="00593EC3"/>
    <w:rsid w:val="006D37DB"/>
    <w:rsid w:val="00C40E53"/>
    <w:rsid w:val="00EE6A9C"/>
    <w:rsid w:val="00F21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E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D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37D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D37D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D37DB"/>
    <w:rPr>
      <w:i/>
      <w:iCs/>
    </w:rPr>
  </w:style>
  <w:style w:type="paragraph" w:styleId="Akapitzlist">
    <w:name w:val="List Paragraph"/>
    <w:basedOn w:val="Normalny"/>
    <w:uiPriority w:val="34"/>
    <w:qFormat/>
    <w:rsid w:val="00C40E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D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37D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D37D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D37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4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oronawiru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gis.gov.pl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urpl.gov.pl/pl/biuletyny-i-wykazy/produkty-biob%C3%B3jcze" TargetMode="External"/><Relationship Id="rId11" Type="http://schemas.openxmlformats.org/officeDocument/2006/relationships/hyperlink" Target="https://www.lexlege.pl/ustawa-o-zapobieganiu-oraz-zwalczaniu-zakazen-i-chorob-zakaznych-u-ludzi/art-2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rslege.pl/obowiazki-wlasciciela-lub-zarzadcy-przy-utrzymywaniu-obiektu/k36/a800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s.gov.pl/zdrowie/zasady-prawidlowego-mycia-rak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8EC17-11A1-487C-9A7C-A935D85B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908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Maslanka</dc:creator>
  <cp:lastModifiedBy>Admin</cp:lastModifiedBy>
  <cp:revision>4</cp:revision>
  <cp:lastPrinted>2020-07-28T10:52:00Z</cp:lastPrinted>
  <dcterms:created xsi:type="dcterms:W3CDTF">2020-07-28T10:36:00Z</dcterms:created>
  <dcterms:modified xsi:type="dcterms:W3CDTF">2020-08-30T14:38:00Z</dcterms:modified>
</cp:coreProperties>
</file>